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3B7F" w14:textId="42661185" w:rsidR="007D11C9" w:rsidRPr="002C0F75" w:rsidRDefault="007D11C9" w:rsidP="008E2D8C">
      <w:pPr>
        <w:tabs>
          <w:tab w:val="left" w:pos="1470"/>
        </w:tabs>
        <w:rPr>
          <w:b/>
          <w:sz w:val="28"/>
          <w:szCs w:val="28"/>
        </w:rPr>
      </w:pPr>
    </w:p>
    <w:p w14:paraId="60BAFEE5" w14:textId="00D18065" w:rsidR="008E2D8C" w:rsidRPr="000A74D9" w:rsidRDefault="008E2D8C" w:rsidP="008E2D8C">
      <w:pPr>
        <w:tabs>
          <w:tab w:val="left" w:pos="1470"/>
        </w:tabs>
        <w:rPr>
          <w:rFonts w:asciiTheme="minorHAnsi" w:hAnsiTheme="minorHAnsi" w:cstheme="minorHAnsi"/>
          <w:sz w:val="24"/>
          <w:szCs w:val="24"/>
        </w:rPr>
      </w:pPr>
    </w:p>
    <w:p w14:paraId="1F860E9D" w14:textId="511859C1" w:rsidR="002C0F75" w:rsidRPr="000A74D9" w:rsidRDefault="002C0F75" w:rsidP="002C0F75">
      <w:pPr>
        <w:tabs>
          <w:tab w:val="left" w:pos="1470"/>
        </w:tabs>
        <w:rPr>
          <w:sz w:val="24"/>
          <w:szCs w:val="24"/>
        </w:rPr>
      </w:pPr>
      <w:r w:rsidRPr="000A74D9">
        <w:rPr>
          <w:b/>
          <w:sz w:val="24"/>
          <w:szCs w:val="24"/>
        </w:rPr>
        <w:t>To</w:t>
      </w:r>
      <w:r w:rsidRPr="000A74D9">
        <w:rPr>
          <w:sz w:val="24"/>
          <w:szCs w:val="24"/>
        </w:rPr>
        <w:t xml:space="preserve">: </w:t>
      </w:r>
      <w:r w:rsidR="00781277">
        <w:rPr>
          <w:sz w:val="24"/>
          <w:szCs w:val="24"/>
        </w:rPr>
        <w:t>City Councilmembers</w:t>
      </w:r>
    </w:p>
    <w:p w14:paraId="74EB6437" w14:textId="0B998BE2" w:rsidR="002C0F75" w:rsidRPr="000A74D9" w:rsidRDefault="002C0F75" w:rsidP="002C0F75">
      <w:pPr>
        <w:tabs>
          <w:tab w:val="left" w:pos="1470"/>
        </w:tabs>
        <w:rPr>
          <w:sz w:val="24"/>
          <w:szCs w:val="24"/>
        </w:rPr>
      </w:pPr>
      <w:r w:rsidRPr="000A74D9">
        <w:rPr>
          <w:b/>
          <w:sz w:val="24"/>
          <w:szCs w:val="24"/>
        </w:rPr>
        <w:t>Date</w:t>
      </w:r>
      <w:r w:rsidRPr="000A74D9">
        <w:rPr>
          <w:sz w:val="24"/>
          <w:szCs w:val="24"/>
        </w:rPr>
        <w:t xml:space="preserve">: </w:t>
      </w:r>
      <w:r w:rsidR="00781277">
        <w:rPr>
          <w:sz w:val="24"/>
          <w:szCs w:val="24"/>
        </w:rPr>
        <w:t>December 5, 2019</w:t>
      </w:r>
    </w:p>
    <w:p w14:paraId="05708141" w14:textId="1205A0D4" w:rsidR="002C0F75" w:rsidRPr="000A74D9" w:rsidRDefault="002C0F75" w:rsidP="002C0F75">
      <w:pPr>
        <w:tabs>
          <w:tab w:val="left" w:pos="1470"/>
        </w:tabs>
        <w:rPr>
          <w:sz w:val="24"/>
          <w:szCs w:val="24"/>
        </w:rPr>
      </w:pPr>
      <w:r w:rsidRPr="000A74D9">
        <w:rPr>
          <w:b/>
          <w:sz w:val="24"/>
          <w:szCs w:val="24"/>
        </w:rPr>
        <w:t>Subject</w:t>
      </w:r>
      <w:r w:rsidRPr="000A74D9">
        <w:rPr>
          <w:sz w:val="24"/>
          <w:szCs w:val="24"/>
        </w:rPr>
        <w:t xml:space="preserve">: Update regarding Northlake village </w:t>
      </w:r>
    </w:p>
    <w:p w14:paraId="481B440C" w14:textId="2428BAA9" w:rsidR="002C0F75" w:rsidRPr="000A74D9" w:rsidRDefault="002C0F75" w:rsidP="002C0F75">
      <w:pPr>
        <w:tabs>
          <w:tab w:val="left" w:pos="1470"/>
        </w:tabs>
        <w:rPr>
          <w:sz w:val="24"/>
          <w:szCs w:val="24"/>
        </w:rPr>
      </w:pPr>
      <w:r w:rsidRPr="000A74D9">
        <w:rPr>
          <w:b/>
          <w:sz w:val="24"/>
          <w:szCs w:val="24"/>
        </w:rPr>
        <w:t>From</w:t>
      </w:r>
      <w:r w:rsidRPr="000A74D9">
        <w:rPr>
          <w:sz w:val="24"/>
          <w:szCs w:val="24"/>
        </w:rPr>
        <w:t xml:space="preserve">: </w:t>
      </w:r>
      <w:r w:rsidR="00781277">
        <w:rPr>
          <w:sz w:val="24"/>
          <w:szCs w:val="24"/>
        </w:rPr>
        <w:t>Jason Johnson,</w:t>
      </w:r>
      <w:r w:rsidR="006E0197">
        <w:rPr>
          <w:sz w:val="24"/>
          <w:szCs w:val="24"/>
        </w:rPr>
        <w:t xml:space="preserve"> Acting Director,</w:t>
      </w:r>
      <w:r w:rsidR="00781277">
        <w:rPr>
          <w:sz w:val="24"/>
          <w:szCs w:val="24"/>
        </w:rPr>
        <w:t xml:space="preserve"> Seattle Human Services Department </w:t>
      </w:r>
    </w:p>
    <w:p w14:paraId="5BFEEC7D" w14:textId="5E9F2343" w:rsidR="00846F48" w:rsidRDefault="00846F48" w:rsidP="00781277">
      <w:pPr>
        <w:shd w:val="clear" w:color="auto" w:fill="FFFFFF"/>
        <w:autoSpaceDE/>
        <w:autoSpaceDN/>
        <w:adjustRightInd/>
        <w:rPr>
          <w:rFonts w:eastAsia="Calibri" w:cs="Calibri"/>
          <w:sz w:val="24"/>
          <w:szCs w:val="24"/>
        </w:rPr>
      </w:pPr>
      <w:bookmarkStart w:id="0" w:name="_Hlk26429203"/>
    </w:p>
    <w:p w14:paraId="7F7BDA09" w14:textId="77777777" w:rsidR="002C1C75" w:rsidRDefault="002C1C75" w:rsidP="002C1C75">
      <w:pPr>
        <w:rPr>
          <w:rFonts w:eastAsia="Calibri" w:cs="Calibri"/>
          <w:color w:val="0563C1"/>
          <w:sz w:val="24"/>
          <w:szCs w:val="24"/>
          <w:u w:val="single"/>
        </w:rPr>
      </w:pPr>
      <w:r w:rsidRPr="7E8D624B">
        <w:rPr>
          <w:rFonts w:eastAsia="Calibri" w:cs="Calibri"/>
          <w:sz w:val="24"/>
          <w:szCs w:val="24"/>
        </w:rPr>
        <w:t xml:space="preserve">In October of this year, the Seattle Human Services Department (HSD) announced the contract for </w:t>
      </w:r>
      <w:hyperlink r:id="rId12">
        <w:r w:rsidRPr="7E8D624B">
          <w:rPr>
            <w:rStyle w:val="Hyperlink"/>
            <w:rFonts w:eastAsia="Calibri" w:cs="Calibri"/>
            <w:color w:val="0563C1"/>
            <w:sz w:val="24"/>
            <w:szCs w:val="24"/>
          </w:rPr>
          <w:t>the Northlake Village would not be renewed in 2020 due to performance and compliance concerns,</w:t>
        </w:r>
      </w:hyperlink>
      <w:r w:rsidRPr="7E8D624B">
        <w:rPr>
          <w:rFonts w:eastAsia="Calibri" w:cs="Calibri"/>
          <w:color w:val="0563C1"/>
          <w:sz w:val="24"/>
          <w:szCs w:val="24"/>
          <w:u w:val="single"/>
        </w:rPr>
        <w:t xml:space="preserve"> effectively closing the village by the end of this year. </w:t>
      </w:r>
    </w:p>
    <w:p w14:paraId="29F2D25E" w14:textId="77777777" w:rsidR="00E42347" w:rsidRDefault="00E42347" w:rsidP="002C1C75">
      <w:pPr>
        <w:spacing w:line="259" w:lineRule="auto"/>
        <w:rPr>
          <w:rFonts w:eastAsia="Calibri" w:cs="Calibri"/>
          <w:sz w:val="24"/>
          <w:szCs w:val="24"/>
        </w:rPr>
      </w:pPr>
    </w:p>
    <w:p w14:paraId="4D688A7F" w14:textId="329F5228" w:rsidR="002C1C75" w:rsidRDefault="002C1C75" w:rsidP="002C1C75">
      <w:pPr>
        <w:spacing w:line="259" w:lineRule="auto"/>
        <w:rPr>
          <w:rFonts w:eastAsia="Calibri" w:cs="Calibri"/>
          <w:sz w:val="24"/>
          <w:szCs w:val="24"/>
        </w:rPr>
      </w:pPr>
      <w:r>
        <w:rPr>
          <w:rFonts w:eastAsia="Calibri" w:cs="Calibri"/>
          <w:sz w:val="24"/>
          <w:szCs w:val="24"/>
        </w:rPr>
        <w:t xml:space="preserve">The </w:t>
      </w:r>
      <w:r w:rsidRPr="7E8D624B">
        <w:rPr>
          <w:rFonts w:eastAsia="Calibri" w:cs="Calibri"/>
          <w:sz w:val="24"/>
          <w:szCs w:val="24"/>
        </w:rPr>
        <w:t xml:space="preserve">contracted village operator—the </w:t>
      </w:r>
      <w:proofErr w:type="gramStart"/>
      <w:r w:rsidRPr="7E8D624B">
        <w:rPr>
          <w:rFonts w:eastAsia="Calibri" w:cs="Calibri"/>
          <w:sz w:val="24"/>
          <w:szCs w:val="24"/>
        </w:rPr>
        <w:t>Low Income</w:t>
      </w:r>
      <w:proofErr w:type="gramEnd"/>
      <w:r w:rsidRPr="7E8D624B">
        <w:rPr>
          <w:rFonts w:eastAsia="Calibri" w:cs="Calibri"/>
          <w:sz w:val="24"/>
          <w:szCs w:val="24"/>
        </w:rPr>
        <w:t xml:space="preserve"> Housing Institute (LIHI)—has been working around the clock to provide case management to interested village residents while preparing the program for closure, despite being blocked from the property by Nickelsville. </w:t>
      </w:r>
      <w:r>
        <w:rPr>
          <w:rFonts w:eastAsia="Calibri" w:cs="Calibri"/>
          <w:sz w:val="24"/>
          <w:szCs w:val="24"/>
        </w:rPr>
        <w:t xml:space="preserve">LIHI owns the tiny houses, hygiene trailer, kitchen tent at the Northlake Village and set a December 9 target to begin removing structures to meet the end of program date. </w:t>
      </w:r>
    </w:p>
    <w:p w14:paraId="355D661D" w14:textId="77777777" w:rsidR="000A2B00" w:rsidRDefault="000A2B00" w:rsidP="002C1C75">
      <w:pPr>
        <w:spacing w:line="257" w:lineRule="auto"/>
        <w:rPr>
          <w:rFonts w:eastAsia="Calibri" w:cs="Calibri"/>
          <w:sz w:val="24"/>
          <w:szCs w:val="24"/>
        </w:rPr>
      </w:pPr>
    </w:p>
    <w:p w14:paraId="3E961476" w14:textId="62F61788" w:rsidR="002C1C75" w:rsidRPr="00B22181" w:rsidRDefault="002C1C75" w:rsidP="002C1C75">
      <w:pPr>
        <w:spacing w:line="257" w:lineRule="auto"/>
        <w:rPr>
          <w:rFonts w:eastAsia="Calibri" w:cs="Calibri"/>
          <w:sz w:val="24"/>
          <w:szCs w:val="24"/>
        </w:rPr>
      </w:pPr>
      <w:r w:rsidRPr="7E8D624B">
        <w:rPr>
          <w:rFonts w:eastAsia="Calibri" w:cs="Calibri"/>
          <w:sz w:val="24"/>
          <w:szCs w:val="24"/>
        </w:rPr>
        <w:t xml:space="preserve">As </w:t>
      </w:r>
      <w:r w:rsidRPr="00B22181">
        <w:rPr>
          <w:rFonts w:eastAsia="Calibri" w:cs="Calibri"/>
          <w:sz w:val="24"/>
          <w:szCs w:val="24"/>
        </w:rPr>
        <w:t>of December 4</w:t>
      </w:r>
      <w:r w:rsidR="000A2B00">
        <w:rPr>
          <w:rFonts w:eastAsia="Calibri" w:cs="Calibri"/>
          <w:sz w:val="24"/>
          <w:szCs w:val="24"/>
        </w:rPr>
        <w:t xml:space="preserve">, </w:t>
      </w:r>
      <w:r w:rsidRPr="00B22181">
        <w:rPr>
          <w:rFonts w:eastAsia="Calibri" w:cs="Calibri"/>
          <w:sz w:val="24"/>
          <w:szCs w:val="24"/>
        </w:rPr>
        <w:t xml:space="preserve">LIHI </w:t>
      </w:r>
      <w:r>
        <w:rPr>
          <w:rFonts w:eastAsia="Calibri" w:cs="Calibri"/>
          <w:sz w:val="24"/>
          <w:szCs w:val="24"/>
        </w:rPr>
        <w:t xml:space="preserve">has </w:t>
      </w:r>
      <w:r w:rsidRPr="00B22181">
        <w:rPr>
          <w:rFonts w:eastAsia="Calibri" w:cs="Calibri"/>
          <w:sz w:val="24"/>
          <w:szCs w:val="24"/>
        </w:rPr>
        <w:t xml:space="preserve">connected 11 households to other tiny house villages and permanent housing of the 18 households at Northlake Village at the time of the closure announcement. LIHI staff have been physically stationed outside of the village to accomplish this work. However, some residents continue to remain onsite </w:t>
      </w:r>
      <w:r w:rsidR="000A2B00">
        <w:rPr>
          <w:rFonts w:eastAsia="Calibri" w:cs="Calibri"/>
          <w:sz w:val="24"/>
          <w:szCs w:val="24"/>
        </w:rPr>
        <w:t>and</w:t>
      </w:r>
      <w:r w:rsidRPr="00B22181">
        <w:rPr>
          <w:rFonts w:eastAsia="Calibri" w:cs="Calibri"/>
          <w:sz w:val="24"/>
          <w:szCs w:val="24"/>
        </w:rPr>
        <w:t xml:space="preserve"> are not receiving professional case management and other services. </w:t>
      </w:r>
    </w:p>
    <w:p w14:paraId="5BE0A849" w14:textId="77777777" w:rsidR="00E42347" w:rsidRDefault="00E42347" w:rsidP="002C1C75">
      <w:pPr>
        <w:rPr>
          <w:rFonts w:eastAsia="Calibri" w:cs="Calibri"/>
          <w:sz w:val="24"/>
          <w:szCs w:val="24"/>
        </w:rPr>
      </w:pPr>
      <w:bookmarkStart w:id="1" w:name="_GoBack"/>
      <w:bookmarkEnd w:id="1"/>
    </w:p>
    <w:p w14:paraId="1E9BC30B" w14:textId="7CEE452C" w:rsidR="002C1C75" w:rsidRDefault="002C1C75" w:rsidP="002C1C75">
      <w:pPr>
        <w:rPr>
          <w:rFonts w:eastAsia="Calibri" w:cs="Calibri"/>
          <w:color w:val="000000" w:themeColor="text1"/>
          <w:sz w:val="24"/>
          <w:szCs w:val="24"/>
        </w:rPr>
      </w:pPr>
      <w:r w:rsidRPr="00B22181">
        <w:rPr>
          <w:rFonts w:eastAsia="Calibri" w:cs="Calibri"/>
          <w:sz w:val="24"/>
          <w:szCs w:val="24"/>
        </w:rPr>
        <w:t>Since announcing the site closure, the City has been</w:t>
      </w:r>
      <w:r w:rsidRPr="00B22181">
        <w:rPr>
          <w:rFonts w:eastAsia="Calibri" w:cs="Calibri"/>
          <w:sz w:val="24"/>
          <w:szCs w:val="24"/>
        </w:rPr>
        <w:t xml:space="preserve"> </w:t>
      </w:r>
      <w:r w:rsidRPr="00B22181">
        <w:rPr>
          <w:rFonts w:eastAsia="Calibri" w:cs="Calibri"/>
          <w:sz w:val="24"/>
          <w:szCs w:val="24"/>
        </w:rPr>
        <w:t>approached</w:t>
      </w:r>
      <w:r w:rsidRPr="00B22181">
        <w:rPr>
          <w:rFonts w:eastAsia="Calibri" w:cs="Calibri"/>
          <w:sz w:val="24"/>
          <w:szCs w:val="24"/>
        </w:rPr>
        <w:t xml:space="preserve"> </w:t>
      </w:r>
      <w:r w:rsidRPr="00B22181">
        <w:rPr>
          <w:rFonts w:eastAsia="Calibri" w:cs="Calibri"/>
          <w:sz w:val="24"/>
          <w:szCs w:val="24"/>
        </w:rPr>
        <w:t xml:space="preserve">by a faith organization to temporarily sponsor the Northlake Village through the end of the original permit in March 2020. </w:t>
      </w:r>
      <w:r w:rsidRPr="00B22181">
        <w:rPr>
          <w:rFonts w:eastAsia="Calibri" w:cs="Calibri"/>
          <w:color w:val="000000" w:themeColor="text1"/>
          <w:sz w:val="24"/>
          <w:szCs w:val="24"/>
        </w:rPr>
        <w:t>Given these ongoing conversations between the City, LIHI, Nickelsville activists, residents, and the faith organization, the City believes it</w:t>
      </w:r>
      <w:r>
        <w:rPr>
          <w:rFonts w:eastAsia="Calibri" w:cs="Calibri"/>
          <w:color w:val="000000" w:themeColor="text1"/>
          <w:sz w:val="24"/>
          <w:szCs w:val="24"/>
        </w:rPr>
        <w:t xml:space="preserve"> could</w:t>
      </w:r>
      <w:r w:rsidRPr="00B22181">
        <w:rPr>
          <w:rFonts w:eastAsia="Calibri" w:cs="Calibri"/>
          <w:color w:val="000000" w:themeColor="text1"/>
          <w:sz w:val="24"/>
          <w:szCs w:val="24"/>
        </w:rPr>
        <w:t xml:space="preserve"> support a short-term agreement between</w:t>
      </w:r>
      <w:r>
        <w:rPr>
          <w:rFonts w:eastAsia="Calibri" w:cs="Calibri"/>
          <w:color w:val="000000" w:themeColor="text1"/>
          <w:sz w:val="24"/>
          <w:szCs w:val="24"/>
        </w:rPr>
        <w:t xml:space="preserve"> stakeholders </w:t>
      </w:r>
      <w:r w:rsidRPr="00B22181">
        <w:rPr>
          <w:rFonts w:eastAsia="Calibri" w:cs="Calibri"/>
          <w:color w:val="000000" w:themeColor="text1"/>
          <w:sz w:val="24"/>
          <w:szCs w:val="24"/>
        </w:rPr>
        <w:t>that allows residents to have full-time case management and housing connections</w:t>
      </w:r>
      <w:r>
        <w:rPr>
          <w:rFonts w:eastAsia="Calibri" w:cs="Calibri"/>
          <w:color w:val="000000" w:themeColor="text1"/>
          <w:sz w:val="24"/>
          <w:szCs w:val="24"/>
        </w:rPr>
        <w:t>,</w:t>
      </w:r>
      <w:r w:rsidRPr="00B22181">
        <w:rPr>
          <w:rFonts w:eastAsia="Calibri" w:cs="Calibri"/>
          <w:color w:val="000000" w:themeColor="text1"/>
          <w:sz w:val="24"/>
          <w:szCs w:val="24"/>
        </w:rPr>
        <w:t xml:space="preserve"> while remaining in Northlake until March 2020.</w:t>
      </w:r>
      <w:r>
        <w:rPr>
          <w:rFonts w:eastAsia="Calibri" w:cs="Calibri"/>
          <w:color w:val="000000" w:themeColor="text1"/>
          <w:sz w:val="24"/>
          <w:szCs w:val="24"/>
        </w:rPr>
        <w:t xml:space="preserve"> </w:t>
      </w:r>
      <w:r w:rsidRPr="00B22181">
        <w:rPr>
          <w:rFonts w:eastAsia="Calibri" w:cs="Calibri"/>
          <w:color w:val="000000" w:themeColor="text1"/>
          <w:sz w:val="24"/>
          <w:szCs w:val="24"/>
        </w:rPr>
        <w:t xml:space="preserve"> </w:t>
      </w:r>
    </w:p>
    <w:p w14:paraId="55A7BCBE" w14:textId="77777777" w:rsidR="00E42347" w:rsidRDefault="00E42347" w:rsidP="002C1C75">
      <w:pPr>
        <w:rPr>
          <w:rFonts w:eastAsia="Calibri" w:cs="Calibri"/>
          <w:color w:val="000000" w:themeColor="text1"/>
          <w:sz w:val="24"/>
          <w:szCs w:val="24"/>
        </w:rPr>
      </w:pPr>
    </w:p>
    <w:p w14:paraId="58963E1C" w14:textId="0A688A41" w:rsidR="002C1C75" w:rsidRDefault="002C1C75" w:rsidP="002C1C75">
      <w:r>
        <w:rPr>
          <w:rFonts w:eastAsia="Calibri" w:cs="Calibri"/>
          <w:color w:val="000000" w:themeColor="text1"/>
          <w:sz w:val="24"/>
          <w:szCs w:val="24"/>
        </w:rPr>
        <w:t xml:space="preserve">Therefore, the City has instructed LIHI to not remove LIHI property from the site on December 9. </w:t>
      </w:r>
      <w:r w:rsidR="00E42347" w:rsidRPr="7E8D624B">
        <w:rPr>
          <w:rFonts w:eastAsia="Calibri" w:cs="Calibri"/>
          <w:sz w:val="24"/>
          <w:szCs w:val="24"/>
        </w:rPr>
        <w:t>HSD</w:t>
      </w:r>
      <w:r w:rsidR="00E42347" w:rsidRPr="7E8D624B">
        <w:rPr>
          <w:rFonts w:eastAsia="Calibri" w:cs="Calibri"/>
          <w:sz w:val="24"/>
          <w:szCs w:val="24"/>
        </w:rPr>
        <w:t xml:space="preserve"> </w:t>
      </w:r>
      <w:r w:rsidRPr="7E8D624B">
        <w:rPr>
          <w:rFonts w:eastAsia="Calibri" w:cs="Calibri"/>
          <w:sz w:val="24"/>
          <w:szCs w:val="24"/>
        </w:rPr>
        <w:t>will</w:t>
      </w:r>
      <w:r>
        <w:rPr>
          <w:rFonts w:eastAsia="Calibri" w:cs="Calibri"/>
          <w:sz w:val="24"/>
          <w:szCs w:val="24"/>
        </w:rPr>
        <w:t xml:space="preserve"> continue</w:t>
      </w:r>
      <w:r w:rsidRPr="7E8D624B">
        <w:rPr>
          <w:rFonts w:eastAsia="Calibri" w:cs="Calibri"/>
          <w:sz w:val="24"/>
          <w:szCs w:val="24"/>
        </w:rPr>
        <w:t xml:space="preserve"> working with LIHI an</w:t>
      </w:r>
      <w:r w:rsidR="00E42347">
        <w:rPr>
          <w:rFonts w:eastAsia="Calibri" w:cs="Calibri"/>
          <w:sz w:val="24"/>
          <w:szCs w:val="24"/>
        </w:rPr>
        <w:t xml:space="preserve">d the </w:t>
      </w:r>
      <w:r w:rsidRPr="7E8D624B">
        <w:rPr>
          <w:rFonts w:eastAsia="Calibri" w:cs="Calibri"/>
          <w:sz w:val="24"/>
          <w:szCs w:val="24"/>
        </w:rPr>
        <w:t>faith organizatio</w:t>
      </w:r>
      <w:r w:rsidR="00E42347">
        <w:rPr>
          <w:rFonts w:eastAsia="Calibri" w:cs="Calibri"/>
          <w:sz w:val="24"/>
          <w:szCs w:val="24"/>
        </w:rPr>
        <w:t>n t</w:t>
      </w:r>
      <w:r w:rsidRPr="7E8D624B">
        <w:rPr>
          <w:rFonts w:eastAsia="Calibri" w:cs="Calibri"/>
          <w:sz w:val="24"/>
          <w:szCs w:val="24"/>
        </w:rPr>
        <w:t xml:space="preserve">o ensure all decisions made are centered on the well-being of people living at the village. </w:t>
      </w:r>
    </w:p>
    <w:bookmarkEnd w:id="0"/>
    <w:p w14:paraId="1A18AF90" w14:textId="77777777" w:rsidR="00781277" w:rsidRPr="00781277" w:rsidRDefault="00781277" w:rsidP="00781277">
      <w:pPr>
        <w:shd w:val="clear" w:color="auto" w:fill="FFFFFF"/>
        <w:autoSpaceDE/>
        <w:autoSpaceDN/>
        <w:adjustRightInd/>
        <w:rPr>
          <w:rFonts w:eastAsia="Times New Roman"/>
          <w:color w:val="111111"/>
          <w:sz w:val="28"/>
          <w:szCs w:val="28"/>
        </w:rPr>
      </w:pPr>
    </w:p>
    <w:sectPr w:rsidR="00781277" w:rsidRPr="00781277" w:rsidSect="00A21827">
      <w:headerReference w:type="first" r:id="rId13"/>
      <w:footerReference w:type="first" r:id="rId14"/>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0A08" w14:textId="77777777" w:rsidR="00C509A4" w:rsidRDefault="00C509A4" w:rsidP="00A30A6F">
      <w:r>
        <w:separator/>
      </w:r>
    </w:p>
  </w:endnote>
  <w:endnote w:type="continuationSeparator" w:id="0">
    <w:p w14:paraId="0662B9A1" w14:textId="77777777" w:rsidR="00C509A4" w:rsidRDefault="00C509A4"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AE33" w14:textId="77777777" w:rsidR="003C2353" w:rsidRPr="00342BE6" w:rsidRDefault="00573327" w:rsidP="00AC5D35">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70528" behindDoc="0" locked="1" layoutInCell="1" allowOverlap="1" wp14:anchorId="4712B6C0" wp14:editId="33F9CF6C">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732D7"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rPr>
        <w:color w:val="003DA5"/>
        <w:spacing w:val="1"/>
        <w:sz w:val="18"/>
      </w:rPr>
      <w:t>700 Fifth Ave</w:t>
    </w:r>
    <w:r w:rsidR="001D3B85" w:rsidRPr="00342BE6">
      <w:rPr>
        <w:color w:val="003DA5"/>
        <w:spacing w:val="1"/>
        <w:sz w:val="18"/>
      </w:rPr>
      <w:t xml:space="preserve">nue, Suite </w:t>
    </w:r>
    <w:proofErr w:type="gramStart"/>
    <w:r w:rsidR="004241EE">
      <w:rPr>
        <w:color w:val="003DA5"/>
        <w:spacing w:val="1"/>
        <w:sz w:val="18"/>
      </w:rPr>
      <w:t>5800</w:t>
    </w:r>
    <w:r w:rsidR="001D3B85" w:rsidRPr="00342BE6">
      <w:rPr>
        <w:color w:val="003DA5"/>
        <w:spacing w:val="1"/>
        <w:sz w:val="18"/>
      </w:rPr>
      <w:t xml:space="preserve"> </w:t>
    </w:r>
    <w:r w:rsidR="001D3B85" w:rsidRPr="00C7605A">
      <w:rPr>
        <w:color w:val="000000" w:themeColor="text1"/>
        <w:spacing w:val="1"/>
        <w:sz w:val="18"/>
      </w:rPr>
      <w:t xml:space="preserve"> |</w:t>
    </w:r>
    <w:proofErr w:type="gramEnd"/>
    <w:r w:rsidR="001D3B85" w:rsidRPr="00C7605A">
      <w:rPr>
        <w:color w:val="000000" w:themeColor="text1"/>
        <w:spacing w:val="1"/>
        <w:sz w:val="18"/>
      </w:rPr>
      <w:t xml:space="preserve"> </w:t>
    </w:r>
    <w:r w:rsidR="001D3B85" w:rsidRPr="00342BE6">
      <w:rPr>
        <w:color w:val="003DA5"/>
        <w:spacing w:val="1"/>
        <w:sz w:val="18"/>
      </w:rPr>
      <w:t xml:space="preserve"> PO Box </w:t>
    </w:r>
    <w:r w:rsidR="004241EE">
      <w:rPr>
        <w:color w:val="003DA5"/>
        <w:spacing w:val="1"/>
        <w:sz w:val="18"/>
      </w:rPr>
      <w:t>34215</w:t>
    </w:r>
    <w:r w:rsidR="00AC5D35" w:rsidRPr="00342BE6">
      <w:rPr>
        <w:color w:val="003DA5"/>
        <w:spacing w:val="1"/>
        <w:sz w:val="18"/>
      </w:rPr>
      <w:t xml:space="preserve"> </w:t>
    </w:r>
    <w:r w:rsidR="00AC5D35" w:rsidRPr="00C7605A">
      <w:rPr>
        <w:color w:val="000000" w:themeColor="text1"/>
        <w:spacing w:val="1"/>
        <w:sz w:val="18"/>
      </w:rPr>
      <w:t xml:space="preserve"> |  </w:t>
    </w:r>
    <w:r w:rsidR="00AC5D35" w:rsidRPr="00342BE6">
      <w:rPr>
        <w:color w:val="003DA5"/>
        <w:spacing w:val="1"/>
        <w:sz w:val="18"/>
      </w:rPr>
      <w:t>Seat</w:t>
    </w:r>
    <w:r w:rsidR="00C6734E">
      <w:rPr>
        <w:color w:val="003DA5"/>
        <w:spacing w:val="1"/>
        <w:sz w:val="18"/>
      </w:rPr>
      <w:t>tle, WA 98124-</w:t>
    </w:r>
    <w:r w:rsidR="004241EE">
      <w:rPr>
        <w:color w:val="003DA5"/>
        <w:spacing w:val="1"/>
        <w:sz w:val="18"/>
      </w:rPr>
      <w:t>4215</w:t>
    </w:r>
    <w:r w:rsidR="00342BE6" w:rsidRPr="00342BE6">
      <w:rPr>
        <w:color w:val="003DA5"/>
        <w:spacing w:val="1"/>
        <w:sz w:val="18"/>
      </w:rPr>
      <w:t xml:space="preserve">  </w:t>
    </w:r>
    <w:r w:rsidR="00342BE6" w:rsidRPr="00C7605A">
      <w:rPr>
        <w:color w:val="000000" w:themeColor="text1"/>
        <w:spacing w:val="1"/>
        <w:sz w:val="18"/>
      </w:rPr>
      <w:t>|</w:t>
    </w:r>
    <w:r w:rsidR="00342BE6" w:rsidRPr="00342BE6">
      <w:rPr>
        <w:color w:val="003DA5"/>
        <w:spacing w:val="1"/>
        <w:sz w:val="18"/>
      </w:rPr>
      <w:t xml:space="preserve">  206-</w:t>
    </w:r>
    <w:r w:rsidR="004241EE">
      <w:rPr>
        <w:color w:val="003DA5"/>
        <w:spacing w:val="1"/>
        <w:sz w:val="18"/>
      </w:rPr>
      <w:t>386</w:t>
    </w:r>
    <w:r w:rsidR="00342BE6" w:rsidRPr="00342BE6">
      <w:rPr>
        <w:color w:val="003DA5"/>
        <w:spacing w:val="1"/>
        <w:sz w:val="18"/>
      </w:rPr>
      <w:t>-</w:t>
    </w:r>
    <w:r w:rsidR="004241EE">
      <w:rPr>
        <w:color w:val="003DA5"/>
        <w:spacing w:val="1"/>
        <w:sz w:val="18"/>
      </w:rPr>
      <w:t>1001</w:t>
    </w:r>
    <w:r w:rsidR="00342BE6" w:rsidRPr="00342BE6">
      <w:rPr>
        <w:color w:val="003DA5"/>
        <w:spacing w:val="1"/>
        <w:sz w:val="18"/>
      </w:rPr>
      <w:t xml:space="preserve">  </w:t>
    </w:r>
    <w:r w:rsidR="00342BE6" w:rsidRPr="00C7605A">
      <w:rPr>
        <w:color w:val="000000" w:themeColor="text1"/>
        <w:spacing w:val="1"/>
        <w:sz w:val="18"/>
      </w:rPr>
      <w:t>|</w:t>
    </w:r>
    <w:r w:rsidR="00E1033B">
      <w:rPr>
        <w:color w:val="003DA5"/>
        <w:spacing w:val="1"/>
        <w:sz w:val="18"/>
      </w:rPr>
      <w:t xml:space="preserve">  seattle.gov/</w:t>
    </w:r>
    <w:proofErr w:type="spellStart"/>
    <w:r w:rsidR="004241EE">
      <w:rPr>
        <w:color w:val="003DA5"/>
        <w:spacing w:val="1"/>
        <w:sz w:val="18"/>
      </w:rPr>
      <w:t>humanservices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6A99" w14:textId="77777777" w:rsidR="00C509A4" w:rsidRDefault="00C509A4" w:rsidP="00A30A6F">
      <w:r>
        <w:separator/>
      </w:r>
    </w:p>
  </w:footnote>
  <w:footnote w:type="continuationSeparator" w:id="0">
    <w:p w14:paraId="10B99EE9" w14:textId="77777777" w:rsidR="00C509A4" w:rsidRDefault="00C509A4"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6BF2" w14:textId="77777777" w:rsidR="00B64D50" w:rsidRPr="00AC5D35" w:rsidRDefault="00D6118E" w:rsidP="00A30A6F">
    <w:pPr>
      <w:pStyle w:val="Header"/>
      <w:rPr>
        <w:rFonts w:asciiTheme="minorHAnsi" w:hAnsiTheme="minorHAnsi"/>
        <w:sz w:val="16"/>
      </w:rPr>
    </w:pPr>
    <w:r>
      <w:rPr>
        <w:noProof/>
      </w:rPr>
      <w:drawing>
        <wp:anchor distT="0" distB="0" distL="0" distR="0" simplePos="0" relativeHeight="251672576" behindDoc="0" locked="1" layoutInCell="1" allowOverlap="0" wp14:anchorId="36DB4511" wp14:editId="14F56E2D">
          <wp:simplePos x="0" y="0"/>
          <wp:positionH relativeFrom="page">
            <wp:posOffset>0</wp:posOffset>
          </wp:positionH>
          <wp:positionV relativeFrom="page">
            <wp:posOffset>0</wp:posOffset>
          </wp:positionV>
          <wp:extent cx="228727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2287270" cy="914400"/>
                  </a:xfrm>
                  <a:prstGeom prst="rect">
                    <a:avLst/>
                  </a:prstGeom>
                </pic:spPr>
              </pic:pic>
            </a:graphicData>
          </a:graphic>
          <wp14:sizeRelH relativeFrom="margin">
            <wp14:pctWidth>0</wp14:pctWidth>
          </wp14:sizeRelH>
        </wp:anchor>
      </w:drawing>
    </w:r>
    <w:r w:rsidR="00342BE6">
      <w:rPr>
        <w:noProof/>
      </w:rPr>
      <mc:AlternateContent>
        <mc:Choice Requires="wps">
          <w:drawing>
            <wp:anchor distT="0" distB="0" distL="114300" distR="114300" simplePos="0" relativeHeight="251665408" behindDoc="0" locked="0" layoutInCell="1" allowOverlap="1" wp14:anchorId="26907563" wp14:editId="0EF423EB">
              <wp:simplePos x="0" y="0"/>
              <wp:positionH relativeFrom="margin">
                <wp:posOffset>1538605</wp:posOffset>
              </wp:positionH>
              <wp:positionV relativeFrom="paragraph">
                <wp:posOffset>161925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00DC62"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12.75pt" to="516.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9924BF"/>
    <w:multiLevelType w:val="hybridMultilevel"/>
    <w:tmpl w:val="107CB76E"/>
    <w:lvl w:ilvl="0" w:tplc="76A2A61C">
      <w:start w:val="1"/>
      <w:numFmt w:val="decimal"/>
      <w:lvlText w:val="%1)"/>
      <w:lvlJc w:val="left"/>
      <w:pPr>
        <w:ind w:left="720" w:hanging="360"/>
      </w:pPr>
      <w:rPr>
        <w:rFonts w:ascii="Calibri" w:eastAsiaTheme="minorHAnsi"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34B8B"/>
    <w:multiLevelType w:val="hybridMultilevel"/>
    <w:tmpl w:val="C212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54FD0"/>
    <w:multiLevelType w:val="hybridMultilevel"/>
    <w:tmpl w:val="41F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1DFB"/>
    <w:multiLevelType w:val="hybridMultilevel"/>
    <w:tmpl w:val="C666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663BE"/>
    <w:multiLevelType w:val="hybridMultilevel"/>
    <w:tmpl w:val="9574F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225A8B"/>
    <w:multiLevelType w:val="hybridMultilevel"/>
    <w:tmpl w:val="5FD6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5B83"/>
    <w:multiLevelType w:val="hybridMultilevel"/>
    <w:tmpl w:val="F89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53C9"/>
    <w:multiLevelType w:val="hybridMultilevel"/>
    <w:tmpl w:val="2B06EC60"/>
    <w:lvl w:ilvl="0" w:tplc="299A4C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70C4B"/>
    <w:multiLevelType w:val="hybridMultilevel"/>
    <w:tmpl w:val="7744F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0E4CC9"/>
    <w:multiLevelType w:val="hybridMultilevel"/>
    <w:tmpl w:val="6BA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5CE"/>
    <w:multiLevelType w:val="hybridMultilevel"/>
    <w:tmpl w:val="E27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E4DC8"/>
    <w:multiLevelType w:val="hybridMultilevel"/>
    <w:tmpl w:val="619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56C82"/>
    <w:multiLevelType w:val="hybridMultilevel"/>
    <w:tmpl w:val="FD0C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C4590"/>
    <w:multiLevelType w:val="hybridMultilevel"/>
    <w:tmpl w:val="C1BE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91A3B"/>
    <w:multiLevelType w:val="hybridMultilevel"/>
    <w:tmpl w:val="EDA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0502C"/>
    <w:multiLevelType w:val="hybridMultilevel"/>
    <w:tmpl w:val="F76E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575C20"/>
    <w:multiLevelType w:val="hybridMultilevel"/>
    <w:tmpl w:val="4B80F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0F40D7"/>
    <w:multiLevelType w:val="hybridMultilevel"/>
    <w:tmpl w:val="8CE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209E4"/>
    <w:multiLevelType w:val="hybridMultilevel"/>
    <w:tmpl w:val="C7DC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293FE6"/>
    <w:multiLevelType w:val="hybridMultilevel"/>
    <w:tmpl w:val="3F00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23AA0"/>
    <w:multiLevelType w:val="hybridMultilevel"/>
    <w:tmpl w:val="8A3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4"/>
  </w:num>
  <w:num w:numId="6">
    <w:abstractNumId w:val="20"/>
  </w:num>
  <w:num w:numId="7">
    <w:abstractNumId w:val="6"/>
  </w:num>
  <w:num w:numId="8">
    <w:abstractNumId w:val="4"/>
  </w:num>
  <w:num w:numId="9">
    <w:abstractNumId w:val="7"/>
  </w:num>
  <w:num w:numId="10">
    <w:abstractNumId w:val="16"/>
  </w:num>
  <w:num w:numId="11">
    <w:abstractNumId w:val="14"/>
  </w:num>
  <w:num w:numId="12">
    <w:abstractNumId w:val="25"/>
  </w:num>
  <w:num w:numId="13">
    <w:abstractNumId w:val="15"/>
  </w:num>
  <w:num w:numId="14">
    <w:abstractNumId w:val="11"/>
  </w:num>
  <w:num w:numId="15">
    <w:abstractNumId w:val="22"/>
  </w:num>
  <w:num w:numId="16">
    <w:abstractNumId w:val="18"/>
  </w:num>
  <w:num w:numId="17">
    <w:abstractNumId w:val="12"/>
  </w:num>
  <w:num w:numId="18">
    <w:abstractNumId w:val="5"/>
  </w:num>
  <w:num w:numId="19">
    <w:abstractNumId w:val="9"/>
  </w:num>
  <w:num w:numId="20">
    <w:abstractNumId w:val="13"/>
  </w:num>
  <w:num w:numId="21">
    <w:abstractNumId w:val="10"/>
  </w:num>
  <w:num w:numId="22">
    <w:abstractNumId w:val="21"/>
  </w:num>
  <w:num w:numId="23">
    <w:abstractNumId w:val="17"/>
  </w:num>
  <w:num w:numId="24">
    <w:abstractNumId w:val="23"/>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6"/>
    <w:rsid w:val="00027875"/>
    <w:rsid w:val="00091299"/>
    <w:rsid w:val="000A13E0"/>
    <w:rsid w:val="000A2B00"/>
    <w:rsid w:val="000A74D9"/>
    <w:rsid w:val="000B00FA"/>
    <w:rsid w:val="000B3CDF"/>
    <w:rsid w:val="000B4096"/>
    <w:rsid w:val="000B5F09"/>
    <w:rsid w:val="000C5E9B"/>
    <w:rsid w:val="000E1EAA"/>
    <w:rsid w:val="00100EA2"/>
    <w:rsid w:val="00121F3D"/>
    <w:rsid w:val="0012536F"/>
    <w:rsid w:val="00131ABE"/>
    <w:rsid w:val="001B023A"/>
    <w:rsid w:val="001D3B85"/>
    <w:rsid w:val="00226D38"/>
    <w:rsid w:val="002544F1"/>
    <w:rsid w:val="0027387D"/>
    <w:rsid w:val="002B76C1"/>
    <w:rsid w:val="002C0F75"/>
    <w:rsid w:val="002C1C75"/>
    <w:rsid w:val="002D76EA"/>
    <w:rsid w:val="002F33B7"/>
    <w:rsid w:val="002F60F8"/>
    <w:rsid w:val="00313DF5"/>
    <w:rsid w:val="00323BBB"/>
    <w:rsid w:val="00342BE6"/>
    <w:rsid w:val="00342E47"/>
    <w:rsid w:val="0035643D"/>
    <w:rsid w:val="003A1CFE"/>
    <w:rsid w:val="003C2353"/>
    <w:rsid w:val="0040700A"/>
    <w:rsid w:val="004241EE"/>
    <w:rsid w:val="00430594"/>
    <w:rsid w:val="004458A2"/>
    <w:rsid w:val="004576B2"/>
    <w:rsid w:val="00475B36"/>
    <w:rsid w:val="004909A0"/>
    <w:rsid w:val="004C333F"/>
    <w:rsid w:val="004D074E"/>
    <w:rsid w:val="004D7DAC"/>
    <w:rsid w:val="004F5A8D"/>
    <w:rsid w:val="00573327"/>
    <w:rsid w:val="00575B64"/>
    <w:rsid w:val="00593AB0"/>
    <w:rsid w:val="005A2833"/>
    <w:rsid w:val="005B7CC3"/>
    <w:rsid w:val="005E0391"/>
    <w:rsid w:val="005E50DF"/>
    <w:rsid w:val="00606584"/>
    <w:rsid w:val="00624103"/>
    <w:rsid w:val="0064724E"/>
    <w:rsid w:val="006E0197"/>
    <w:rsid w:val="00701AF5"/>
    <w:rsid w:val="007325AE"/>
    <w:rsid w:val="00733CC3"/>
    <w:rsid w:val="00742CDA"/>
    <w:rsid w:val="00764593"/>
    <w:rsid w:val="00781277"/>
    <w:rsid w:val="007D11C9"/>
    <w:rsid w:val="00805F3F"/>
    <w:rsid w:val="0080651B"/>
    <w:rsid w:val="008101EF"/>
    <w:rsid w:val="00822799"/>
    <w:rsid w:val="00826076"/>
    <w:rsid w:val="00827263"/>
    <w:rsid w:val="00846F48"/>
    <w:rsid w:val="00860EC0"/>
    <w:rsid w:val="008C0C18"/>
    <w:rsid w:val="008D2592"/>
    <w:rsid w:val="008D7E4B"/>
    <w:rsid w:val="008E2D8C"/>
    <w:rsid w:val="009003B6"/>
    <w:rsid w:val="0090398D"/>
    <w:rsid w:val="0091061E"/>
    <w:rsid w:val="00932947"/>
    <w:rsid w:val="0093731B"/>
    <w:rsid w:val="009B113D"/>
    <w:rsid w:val="009C1B51"/>
    <w:rsid w:val="009D7D17"/>
    <w:rsid w:val="00A21827"/>
    <w:rsid w:val="00A22B82"/>
    <w:rsid w:val="00A30A6F"/>
    <w:rsid w:val="00A82A1D"/>
    <w:rsid w:val="00AB1BFA"/>
    <w:rsid w:val="00AC5D35"/>
    <w:rsid w:val="00AD76A5"/>
    <w:rsid w:val="00AF12C3"/>
    <w:rsid w:val="00B0790E"/>
    <w:rsid w:val="00B41E83"/>
    <w:rsid w:val="00B64D50"/>
    <w:rsid w:val="00B7198F"/>
    <w:rsid w:val="00B75F2A"/>
    <w:rsid w:val="00B91082"/>
    <w:rsid w:val="00B9468E"/>
    <w:rsid w:val="00BC1BF9"/>
    <w:rsid w:val="00BE4A92"/>
    <w:rsid w:val="00C509A4"/>
    <w:rsid w:val="00C6734E"/>
    <w:rsid w:val="00C716AB"/>
    <w:rsid w:val="00C7605A"/>
    <w:rsid w:val="00C76755"/>
    <w:rsid w:val="00C80CE2"/>
    <w:rsid w:val="00C80DC5"/>
    <w:rsid w:val="00CA2272"/>
    <w:rsid w:val="00CA2E40"/>
    <w:rsid w:val="00CA65BC"/>
    <w:rsid w:val="00CC541A"/>
    <w:rsid w:val="00CE2A27"/>
    <w:rsid w:val="00CE4ABA"/>
    <w:rsid w:val="00CF5EC5"/>
    <w:rsid w:val="00D042AF"/>
    <w:rsid w:val="00D2121D"/>
    <w:rsid w:val="00D54ADD"/>
    <w:rsid w:val="00D57B3C"/>
    <w:rsid w:val="00D6118E"/>
    <w:rsid w:val="00D91A93"/>
    <w:rsid w:val="00E018CE"/>
    <w:rsid w:val="00E1033B"/>
    <w:rsid w:val="00E26595"/>
    <w:rsid w:val="00E42347"/>
    <w:rsid w:val="00E5588A"/>
    <w:rsid w:val="00F0590E"/>
    <w:rsid w:val="00F22CE0"/>
    <w:rsid w:val="00F71AB7"/>
    <w:rsid w:val="00F83952"/>
    <w:rsid w:val="00F84FAD"/>
    <w:rsid w:val="00FB1F0D"/>
    <w:rsid w:val="00FB7F24"/>
    <w:rsid w:val="00FD0195"/>
    <w:rsid w:val="00FD3694"/>
    <w:rsid w:val="00FE348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025568"/>
  <w15:docId w15:val="{D27789CD-3B00-4637-9C17-D20F023A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39"/>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paragraph" w:styleId="CommentText">
    <w:name w:val="annotation text"/>
    <w:basedOn w:val="Normal"/>
    <w:link w:val="CommentTextChar"/>
    <w:uiPriority w:val="99"/>
    <w:semiHidden/>
    <w:unhideWhenUsed/>
    <w:rsid w:val="00781277"/>
    <w:pPr>
      <w:autoSpaceDE/>
      <w:autoSpaceDN/>
      <w:adjustRightInd/>
      <w:spacing w:after="160"/>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781277"/>
    <w:rPr>
      <w:sz w:val="20"/>
      <w:szCs w:val="20"/>
    </w:rPr>
  </w:style>
  <w:style w:type="character" w:styleId="CommentReference">
    <w:name w:val="annotation reference"/>
    <w:basedOn w:val="DefaultParagraphFont"/>
    <w:uiPriority w:val="99"/>
    <w:semiHidden/>
    <w:unhideWhenUsed/>
    <w:rsid w:val="00781277"/>
    <w:rPr>
      <w:sz w:val="16"/>
      <w:szCs w:val="16"/>
    </w:rPr>
  </w:style>
  <w:style w:type="character" w:styleId="Mention">
    <w:name w:val="Mention"/>
    <w:basedOn w:val="DefaultParagraphFont"/>
    <w:uiPriority w:val="99"/>
    <w:unhideWhenUsed/>
    <w:rsid w:val="007812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38759">
      <w:bodyDiv w:val="1"/>
      <w:marLeft w:val="0"/>
      <w:marRight w:val="0"/>
      <w:marTop w:val="0"/>
      <w:marBottom w:val="0"/>
      <w:divBdr>
        <w:top w:val="none" w:sz="0" w:space="0" w:color="auto"/>
        <w:left w:val="none" w:sz="0" w:space="0" w:color="auto"/>
        <w:bottom w:val="none" w:sz="0" w:space="0" w:color="auto"/>
        <w:right w:val="none" w:sz="0" w:space="0" w:color="auto"/>
      </w:divBdr>
    </w:div>
    <w:div w:id="2110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lessness.seattle.gov/update-northlake-vill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xtoK\Documents\Toolkit\SeattleDepartmen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081B9A87419F478FB6A971DA408ED2" ma:contentTypeVersion="4" ma:contentTypeDescription="Create a new document." ma:contentTypeScope="" ma:versionID="93dc67bca6f6839c4d4bf7d04850a7db">
  <xsd:schema xmlns:xsd="http://www.w3.org/2001/XMLSchema" xmlns:xs="http://www.w3.org/2001/XMLSchema" xmlns:p="http://schemas.microsoft.com/office/2006/metadata/properties" xmlns:ns1="http://schemas.microsoft.com/sharepoint/v3" xmlns:ns2="cce7bea5-3d42-4738-a4a9-3278393fb519" targetNamespace="http://schemas.microsoft.com/office/2006/metadata/properties" ma:root="true" ma:fieldsID="fc5a1021809bac26cd5624c4e6d72742" ns1:_="" ns2:_="">
    <xsd:import namespace="http://schemas.microsoft.com/sharepoint/v3"/>
    <xsd:import namespace="cce7bea5-3d42-4738-a4a9-3278393fb51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7bea5-3d42-4738-a4a9-3278393fb5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3.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A6DEC2-AFE2-4125-A539-68800F68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e7bea5-3d42-4738-a4a9-3278393f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1F94A-9D11-41F2-8F45-6B1E98B3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SeattleDepartment_Letterhead</Template>
  <TotalTime>11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Braxton, Karissa</dc:creator>
  <cp:lastModifiedBy>Lemke, Will</cp:lastModifiedBy>
  <cp:revision>5</cp:revision>
  <cp:lastPrinted>2019-11-14T21:31:00Z</cp:lastPrinted>
  <dcterms:created xsi:type="dcterms:W3CDTF">2019-12-05T16:23:00Z</dcterms:created>
  <dcterms:modified xsi:type="dcterms:W3CDTF">2019-12-05T17:13:00Z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0x010100EB081B9A87419F478FB6A971DA408ED2</vt:lpwstr>
  </property>
</Properties>
</file>